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2DBB" w:rsidRDefault="00FC2DBB"/>
    <w:p w:rsidR="00C45853" w:rsidRDefault="00C45853"/>
    <w:p w:rsidR="00C45853" w:rsidRDefault="00C45853" w:rsidP="00C45853">
      <w:pPr>
        <w:pStyle w:val="yiv1738572357msonormal"/>
        <w:spacing w:before="0" w:beforeAutospacing="0" w:after="200" w:afterAutospacing="0"/>
        <w:jc w:val="center"/>
      </w:pPr>
      <w:r>
        <w:rPr>
          <w:rFonts w:ascii="Calibri" w:hAnsi="Calibri" w:cs="Calibri"/>
          <w:sz w:val="32"/>
          <w:szCs w:val="32"/>
        </w:rPr>
        <w:t>SINTSERN/DF-SINDICATO DOS TRABALHADORES EM SERVIÇOS REGISTRAIS E NOTARIAIS DO DISTRITO FEDERAL</w:t>
      </w:r>
      <w:r>
        <w:t xml:space="preserve"> </w:t>
      </w:r>
    </w:p>
    <w:p w:rsidR="00C45853" w:rsidRDefault="00C45853" w:rsidP="00C45853">
      <w:pPr>
        <w:pStyle w:val="yiv1738572357msonormal"/>
        <w:spacing w:before="0" w:beforeAutospacing="0" w:after="200" w:afterAutospacing="0"/>
      </w:pPr>
      <w:r>
        <w:rPr>
          <w:rFonts w:ascii="Calibri" w:hAnsi="Calibri" w:cs="Calibri"/>
          <w:sz w:val="32"/>
          <w:szCs w:val="32"/>
        </w:rPr>
        <w:t> </w:t>
      </w:r>
      <w:r>
        <w:t xml:space="preserve"> </w:t>
      </w:r>
    </w:p>
    <w:p w:rsidR="00C45853" w:rsidRDefault="00C45853" w:rsidP="00C45853">
      <w:pPr>
        <w:pStyle w:val="yiv1738572357msonormal"/>
        <w:spacing w:before="0" w:beforeAutospacing="0" w:after="200" w:afterAutospacing="0"/>
        <w:jc w:val="center"/>
      </w:pPr>
      <w:bookmarkStart w:id="0" w:name="_GoBack"/>
      <w:r>
        <w:rPr>
          <w:rFonts w:ascii="Calibri" w:hAnsi="Calibri" w:cs="Calibri"/>
          <w:b/>
          <w:bCs/>
          <w:sz w:val="32"/>
          <w:szCs w:val="32"/>
        </w:rPr>
        <w:t>EDITAL DE CONVOCAÇÃO – ASSEMBLEIA GERAL</w:t>
      </w:r>
      <w:r>
        <w:t xml:space="preserve"> </w:t>
      </w:r>
    </w:p>
    <w:p w:rsidR="00C45853" w:rsidRDefault="00C45853" w:rsidP="00C45853">
      <w:pPr>
        <w:pStyle w:val="yiv1738572357msonormal"/>
        <w:spacing w:before="0" w:beforeAutospacing="0" w:after="200" w:afterAutospacing="0"/>
        <w:jc w:val="center"/>
      </w:pPr>
      <w:r>
        <w:rPr>
          <w:rFonts w:ascii="Calibri" w:hAnsi="Calibri" w:cs="Calibri"/>
          <w:b/>
          <w:bCs/>
          <w:sz w:val="32"/>
          <w:szCs w:val="32"/>
        </w:rPr>
        <w:t>DATA BASE 2013</w:t>
      </w:r>
      <w:bookmarkEnd w:id="0"/>
      <w:r>
        <w:rPr>
          <w:rFonts w:ascii="Calibri" w:hAnsi="Calibri" w:cs="Calibri"/>
          <w:b/>
          <w:bCs/>
          <w:sz w:val="32"/>
          <w:szCs w:val="32"/>
        </w:rPr>
        <w:t>.</w:t>
      </w:r>
      <w:r>
        <w:t xml:space="preserve"> </w:t>
      </w:r>
    </w:p>
    <w:p w:rsidR="00C45853" w:rsidRDefault="00C45853" w:rsidP="00C45853">
      <w:pPr>
        <w:pStyle w:val="yiv1738572357msonormal"/>
        <w:spacing w:before="0" w:beforeAutospacing="0" w:after="200" w:afterAutospacing="0"/>
        <w:jc w:val="both"/>
      </w:pPr>
      <w:r>
        <w:rPr>
          <w:rFonts w:ascii="Calibri" w:hAnsi="Calibri" w:cs="Calibri"/>
          <w:b/>
          <w:bCs/>
          <w:sz w:val="32"/>
          <w:szCs w:val="32"/>
        </w:rPr>
        <w:t> </w:t>
      </w:r>
      <w:r>
        <w:t xml:space="preserve"> </w:t>
      </w:r>
    </w:p>
    <w:p w:rsidR="00C45853" w:rsidRDefault="00C45853" w:rsidP="00C45853">
      <w:pPr>
        <w:pStyle w:val="yiv1738572357msonormal"/>
        <w:spacing w:before="0" w:beforeAutospacing="0" w:after="200" w:afterAutospacing="0"/>
        <w:jc w:val="both"/>
      </w:pPr>
      <w:r>
        <w:rPr>
          <w:rFonts w:ascii="Calibri" w:hAnsi="Calibri" w:cs="Calibri"/>
          <w:sz w:val="32"/>
          <w:szCs w:val="32"/>
        </w:rPr>
        <w:t xml:space="preserve">O Presidente do SINTSERN-DF, no uso das atribuições que lhe são conferidas pelo estatuto social da entidade, convoca todos os trabalhadores em cartórios extrajudiciais do DF, regularmente em dia com suas obrigações estatutárias, para </w:t>
      </w:r>
      <w:proofErr w:type="spellStart"/>
      <w:r>
        <w:rPr>
          <w:rFonts w:ascii="Calibri" w:hAnsi="Calibri" w:cs="Calibri"/>
          <w:sz w:val="32"/>
          <w:szCs w:val="32"/>
        </w:rPr>
        <w:t>Assembléia</w:t>
      </w:r>
      <w:proofErr w:type="spellEnd"/>
      <w:r>
        <w:rPr>
          <w:rFonts w:ascii="Calibri" w:hAnsi="Calibri" w:cs="Calibri"/>
          <w:sz w:val="32"/>
          <w:szCs w:val="32"/>
        </w:rPr>
        <w:t xml:space="preserve"> Geral Extraordinária a ser realizada no dia 22/11/2012, as </w:t>
      </w:r>
      <w:proofErr w:type="gramStart"/>
      <w:r>
        <w:rPr>
          <w:rFonts w:ascii="Calibri" w:hAnsi="Calibri" w:cs="Calibri"/>
          <w:sz w:val="32"/>
          <w:szCs w:val="32"/>
        </w:rPr>
        <w:t>18:00</w:t>
      </w:r>
      <w:proofErr w:type="gramEnd"/>
      <w:r>
        <w:rPr>
          <w:rFonts w:ascii="Calibri" w:hAnsi="Calibri" w:cs="Calibri"/>
          <w:sz w:val="32"/>
          <w:szCs w:val="32"/>
        </w:rPr>
        <w:t xml:space="preserve">hs, em primeira convocação, 18:30hs em Segundo convocação, na sede da CUT-DF, no SDS, Edifício Venâncio V, Loja 14, </w:t>
      </w:r>
      <w:proofErr w:type="spellStart"/>
      <w:r>
        <w:rPr>
          <w:rFonts w:ascii="Calibri" w:hAnsi="Calibri" w:cs="Calibri"/>
          <w:sz w:val="32"/>
          <w:szCs w:val="32"/>
        </w:rPr>
        <w:t>Sub-solo</w:t>
      </w:r>
      <w:proofErr w:type="spellEnd"/>
      <w:r>
        <w:rPr>
          <w:rFonts w:ascii="Calibri" w:hAnsi="Calibri" w:cs="Calibri"/>
          <w:sz w:val="32"/>
          <w:szCs w:val="32"/>
        </w:rPr>
        <w:t>, Brasília-DF, para a deliberação da seguinte ordem do dia: 1) – apresentação, discussão e aprovação da pauta de reivindicação da data base de 2013; 2) autorização para celebração de acordos e/ou convenções coletivas de trabalhos; 3)autorização a diretoria para instauração de dissídio coletivo; 4) autorização de desconto de taxa assistencial 5)- assuntos gerais. Brasília-DF, 09/11/2012. Francisco de Assis Duarte da Silva, Presidente do SINTSERN-DF.</w:t>
      </w:r>
      <w:r>
        <w:t xml:space="preserve"> </w:t>
      </w:r>
    </w:p>
    <w:p w:rsidR="00C45853" w:rsidRDefault="00C45853"/>
    <w:sectPr w:rsidR="00C4585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5853"/>
    <w:rsid w:val="00C45853"/>
    <w:rsid w:val="00F451B6"/>
    <w:rsid w:val="00FC2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yiv1738572357msonormal">
    <w:name w:val="yiv1738572357msonormal"/>
    <w:basedOn w:val="Normal"/>
    <w:rsid w:val="00C458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yiv1738572357msonormal">
    <w:name w:val="yiv1738572357msonormal"/>
    <w:basedOn w:val="Normal"/>
    <w:rsid w:val="00C458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Sintserndf</dc:creator>
  <cp:lastModifiedBy>Wesley</cp:lastModifiedBy>
  <cp:revision>2</cp:revision>
  <dcterms:created xsi:type="dcterms:W3CDTF">2012-11-21T03:01:00Z</dcterms:created>
  <dcterms:modified xsi:type="dcterms:W3CDTF">2012-11-21T03:01:00Z</dcterms:modified>
</cp:coreProperties>
</file>